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A2331" w14:textId="77777777"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7AF99119"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Η</w:t>
      </w:r>
      <w:r w:rsidR="00D73BE9">
        <w:rPr>
          <w:rFonts w:asciiTheme="minorHAnsi" w:hAnsiTheme="minorHAnsi" w:cstheme="minorHAnsi"/>
          <w:b/>
          <w:sz w:val="28"/>
          <w:szCs w:val="28"/>
        </w:rPr>
        <w:t xml:space="preserve"> </w:t>
      </w:r>
      <w:r w:rsidR="00D73BE9" w:rsidRPr="00D73BE9">
        <w:rPr>
          <w:rFonts w:asciiTheme="minorHAnsi" w:hAnsiTheme="minorHAnsi" w:cstheme="minorHAnsi"/>
          <w:sz w:val="28"/>
          <w:szCs w:val="28"/>
        </w:rPr>
        <w:t xml:space="preserve">Δανάη </w:t>
      </w:r>
      <w:proofErr w:type="spellStart"/>
      <w:r w:rsidR="00D73BE9" w:rsidRPr="00D73BE9">
        <w:rPr>
          <w:rFonts w:asciiTheme="minorHAnsi" w:hAnsiTheme="minorHAnsi" w:cstheme="minorHAnsi"/>
          <w:sz w:val="28"/>
          <w:szCs w:val="28"/>
        </w:rPr>
        <w:t>Γκίζη</w:t>
      </w:r>
      <w:proofErr w:type="spellEnd"/>
      <w:r w:rsidR="00D73BE9">
        <w:rPr>
          <w:rFonts w:asciiTheme="minorHAnsi" w:hAnsiTheme="minorHAnsi" w:cstheme="minorHAnsi"/>
          <w:b/>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D73BE9">
        <w:rPr>
          <w:rFonts w:asciiTheme="minorHAnsi" w:hAnsiTheme="minorHAnsi" w:cstheme="minorHAnsi"/>
          <w:sz w:val="28"/>
          <w:szCs w:val="28"/>
        </w:rPr>
        <w:t xml:space="preserve"> Επιστημών  Οίνου Αμπέλου και Ποτών.</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01E3146B"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F629DE">
        <w:rPr>
          <w:rFonts w:asciiTheme="minorHAnsi" w:hAnsiTheme="minorHAnsi" w:cstheme="minorHAnsi"/>
          <w:sz w:val="28"/>
          <w:szCs w:val="28"/>
        </w:rPr>
        <w:t>εδάφ.α</w:t>
      </w:r>
      <w:proofErr w:type="spellEnd"/>
      <w:r w:rsidR="008E356B" w:rsidRPr="00F629DE">
        <w:rPr>
          <w:rFonts w:asciiTheme="minorHAnsi" w:hAnsiTheme="minorHAnsi" w:cstheme="minorHAnsi"/>
          <w:sz w:val="28"/>
          <w:szCs w:val="28"/>
        </w:rPr>
        <w:t xml:space="preserve">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proofErr w:type="spellStart"/>
      <w:r w:rsidRPr="00F629DE">
        <w:rPr>
          <w:rFonts w:asciiTheme="minorHAnsi" w:hAnsiTheme="minorHAnsi" w:cstheme="minorHAnsi"/>
          <w:sz w:val="28"/>
          <w:szCs w:val="28"/>
        </w:rPr>
        <w:t>ειδικότητάς</w:t>
      </w:r>
      <w:proofErr w:type="spellEnd"/>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F629DE">
        <w:rPr>
          <w:rFonts w:asciiTheme="minorHAnsi" w:hAnsiTheme="minorHAnsi" w:cstheme="minorHAnsi"/>
          <w:sz w:val="28"/>
          <w:szCs w:val="28"/>
        </w:rPr>
        <w:t>νης</w:t>
      </w:r>
      <w:proofErr w:type="spellEnd"/>
      <w:r w:rsidR="002A3110" w:rsidRPr="00F629DE">
        <w:rPr>
          <w:rFonts w:asciiTheme="minorHAnsi" w:hAnsiTheme="minorHAnsi" w:cstheme="minorHAnsi"/>
          <w:sz w:val="28"/>
          <w:szCs w:val="28"/>
        </w:rPr>
        <w:t xml:space="preserve">  φοιτητή/</w:t>
      </w:r>
      <w:proofErr w:type="spellStart"/>
      <w:r w:rsidR="002A3110" w:rsidRPr="00F629DE">
        <w:rPr>
          <w:rFonts w:asciiTheme="minorHAnsi" w:hAnsiTheme="minorHAnsi" w:cstheme="minorHAnsi"/>
          <w:sz w:val="28"/>
          <w:szCs w:val="28"/>
        </w:rPr>
        <w:t>τριας</w:t>
      </w:r>
      <w:proofErr w:type="spellEnd"/>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0688C9DC"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Το ύψος της αποζημίωσης των πρακτικά ασκούμενων φοιτητών σε υπηρεσίες του </w:t>
      </w:r>
      <w:r w:rsidRPr="00037676">
        <w:rPr>
          <w:rFonts w:asciiTheme="minorHAnsi" w:hAnsiTheme="minorHAnsi" w:cstheme="minorHAnsi"/>
          <w:sz w:val="28"/>
          <w:szCs w:val="28"/>
        </w:rPr>
        <w:t>Δημοσίου, ΟΤΑ, λοιπά Ν.Π.Δ.Δ. καθορίζεται από την Υπουργική Απόφαση, 2025805/2917/0022/22-4-1993 (ΦΕΚ 307/</w:t>
      </w:r>
      <w:proofErr w:type="spellStart"/>
      <w:r w:rsidRPr="00037676">
        <w:rPr>
          <w:rFonts w:asciiTheme="minorHAnsi" w:hAnsiTheme="minorHAnsi" w:cstheme="minorHAnsi"/>
          <w:sz w:val="28"/>
          <w:szCs w:val="28"/>
        </w:rPr>
        <w:t>τ.Β</w:t>
      </w:r>
      <w:proofErr w:type="spellEnd"/>
      <w:r w:rsidRPr="00037676">
        <w:rPr>
          <w:rFonts w:asciiTheme="minorHAnsi" w:hAnsiTheme="minorHAnsi" w:cstheme="minorHAnsi"/>
          <w:sz w:val="28"/>
          <w:szCs w:val="28"/>
        </w:rPr>
        <w:t>΄/30-4-93)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r w:rsidR="00272EDF" w:rsidRPr="00037676">
        <w:rPr>
          <w:rFonts w:asciiTheme="minorHAnsi" w:hAnsiTheme="minorHAnsi" w:cstheme="minorHAnsi"/>
          <w:sz w:val="28"/>
          <w:szCs w:val="28"/>
        </w:rPr>
        <w:t xml:space="preserve"> Στην αποζημίωση περιλαμβάνεται και το κόστος ασφάλισης όπως αυτό περιγράφεται στην παράγραφο 6 της παρούσας σύμβασης</w:t>
      </w:r>
      <w:r w:rsidR="00037676">
        <w:rPr>
          <w:rFonts w:asciiTheme="minorHAnsi" w:hAnsiTheme="minorHAnsi" w:cstheme="minorHAnsi"/>
          <w:sz w:val="28"/>
          <w:szCs w:val="28"/>
        </w:rPr>
        <w:t>.</w:t>
      </w:r>
    </w:p>
    <w:p w14:paraId="26AE8C4C" w14:textId="77777777" w:rsidR="00037676" w:rsidRDefault="00037676" w:rsidP="00037676">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Pr>
          <w:rFonts w:asciiTheme="minorHAnsi" w:hAnsiTheme="minorHAnsi" w:cstheme="minorHAnsi"/>
          <w:sz w:val="28"/>
          <w:szCs w:val="28"/>
        </w:rPr>
        <w:lastRenderedPageBreak/>
        <w:t xml:space="preserve">α. </w:t>
      </w:r>
      <w:r>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Pr>
          <w:rFonts w:asciiTheme="minorHAnsi" w:hAnsiTheme="minorHAnsi" w:cstheme="minorHAnsi"/>
          <w:color w:val="000000"/>
          <w:sz w:val="28"/>
          <w:szCs w:val="28"/>
          <w:bdr w:val="none" w:sz="0" w:space="0" w:color="auto" w:frame="1"/>
          <w:shd w:val="clear" w:color="auto" w:fill="FFFFFF"/>
        </w:rPr>
        <w:t>τρια</w:t>
      </w:r>
      <w:proofErr w:type="spellEnd"/>
      <w:r>
        <w:rPr>
          <w:rFonts w:asciiTheme="minorHAnsi" w:hAnsiTheme="minorHAnsi" w:cstheme="minorHAnsi"/>
          <w:color w:val="000000"/>
          <w:sz w:val="28"/>
          <w:szCs w:val="28"/>
          <w:bdr w:val="none" w:sz="0" w:space="0" w:color="auto" w:frame="1"/>
          <w:shd w:val="clear" w:color="auto" w:fill="FFFFFF"/>
        </w:rPr>
        <w:t xml:space="preserve"> </w:t>
      </w:r>
      <w:r>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Pr>
          <w:rFonts w:asciiTheme="minorHAnsi" w:eastAsiaTheme="minorHAnsi" w:hAnsiTheme="minorHAnsi" w:cstheme="minorHAnsi"/>
          <w:sz w:val="28"/>
          <w:szCs w:val="28"/>
        </w:rPr>
        <w:t xml:space="preserve">με καταβολή του συνόλου της εισφοράς ύψους ένα τοις εκατό (1%) της </w:t>
      </w:r>
      <w:r>
        <w:rPr>
          <w:rFonts w:asciiTheme="minorHAnsi" w:eastAsiaTheme="minorHAnsi" w:hAnsiTheme="minorHAnsi" w:cstheme="minorHAnsi"/>
          <w:bCs/>
          <w:sz w:val="28"/>
          <w:szCs w:val="28"/>
        </w:rPr>
        <w:t>παρ. 1 του άρθρου 10 του ν.2217/94 (</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α’, παρ.6,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r>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εισφορών </w:t>
      </w:r>
      <w:r>
        <w:rPr>
          <w:rFonts w:asciiTheme="minorHAnsi" w:eastAsiaTheme="minorHAnsi" w:hAnsiTheme="minorHAnsi" w:cstheme="minorHAnsi"/>
          <w:bCs/>
          <w:sz w:val="28"/>
          <w:szCs w:val="28"/>
        </w:rPr>
        <w:t xml:space="preserve">(παρ. 4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 ΚΥΑ 7543/24 –ΦΕΚ 5473/Β΄/2024). </w:t>
      </w:r>
      <w:r>
        <w:rPr>
          <w:rFonts w:asciiTheme="minorHAnsi" w:eastAsiaTheme="minorHAnsi" w:hAnsiTheme="minorHAnsi" w:cstheme="minorHAnsi"/>
          <w:sz w:val="28"/>
          <w:szCs w:val="28"/>
        </w:rPr>
        <w:t xml:space="preserve">Επιπλέον, σύμφωνα με το ανωτέρω άρθρο (παρ. 1, </w:t>
      </w:r>
      <w:proofErr w:type="spellStart"/>
      <w:r>
        <w:rPr>
          <w:rFonts w:asciiTheme="minorHAnsi" w:eastAsiaTheme="minorHAnsi" w:hAnsiTheme="minorHAnsi" w:cstheme="minorHAnsi"/>
          <w:sz w:val="28"/>
          <w:szCs w:val="28"/>
        </w:rPr>
        <w:t>αρ</w:t>
      </w:r>
      <w:proofErr w:type="spellEnd"/>
      <w:r>
        <w:rPr>
          <w:rFonts w:asciiTheme="minorHAnsi" w:eastAsiaTheme="minorHAnsi" w:hAnsiTheme="minorHAnsi" w:cstheme="minorHAnsi"/>
          <w:sz w:val="28"/>
          <w:szCs w:val="28"/>
        </w:rPr>
        <w:t xml:space="preserve">.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11490871" w14:textId="77777777" w:rsidR="00037676" w:rsidRDefault="00037676" w:rsidP="00037676">
      <w:pPr>
        <w:widowControl/>
        <w:adjustRightInd w:val="0"/>
        <w:spacing w:line="360" w:lineRule="auto"/>
        <w:ind w:left="1276"/>
        <w:jc w:val="both"/>
        <w:rPr>
          <w:rFonts w:asciiTheme="minorHAnsi" w:eastAsiaTheme="minorHAnsi" w:hAnsiTheme="minorHAnsi" w:cstheme="minorHAnsi"/>
          <w:bCs/>
          <w:sz w:val="28"/>
          <w:szCs w:val="28"/>
        </w:rPr>
      </w:pPr>
      <w:r>
        <w:rPr>
          <w:rFonts w:asciiTheme="minorHAnsi" w:hAnsiTheme="minorHAnsi" w:cstheme="minorHAnsi"/>
          <w:color w:val="000000"/>
          <w:sz w:val="28"/>
          <w:szCs w:val="28"/>
          <w:bdr w:val="none" w:sz="0" w:space="0" w:color="auto" w:frame="1"/>
          <w:shd w:val="clear" w:color="auto" w:fill="FFFFFF"/>
        </w:rPr>
        <w:t xml:space="preserve">β.  </w:t>
      </w:r>
      <w:r>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Pr>
          <w:rFonts w:asciiTheme="minorHAnsi" w:eastAsiaTheme="minorHAnsi" w:hAnsiTheme="minorHAnsi" w:cstheme="minorHAnsi"/>
          <w:bCs/>
          <w:sz w:val="28"/>
          <w:szCs w:val="28"/>
        </w:rPr>
        <w:t xml:space="preserve">δεν καλύπτεται </w:t>
      </w:r>
      <w:r>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Pr>
          <w:rFonts w:asciiTheme="minorHAnsi" w:eastAsiaTheme="minorHAnsi" w:hAnsiTheme="minorHAnsi" w:cstheme="minorHAnsi"/>
          <w:bCs/>
          <w:sz w:val="28"/>
          <w:szCs w:val="28"/>
        </w:rPr>
        <w:t>για παροχές ασθενείας σε είδος</w:t>
      </w:r>
      <w:r>
        <w:rPr>
          <w:rFonts w:asciiTheme="minorHAnsi" w:eastAsiaTheme="minorHAnsi" w:hAnsiTheme="minorHAnsi" w:cstheme="minorHAnsi"/>
          <w:sz w:val="28"/>
          <w:szCs w:val="28"/>
        </w:rPr>
        <w:t xml:space="preserve">, τότε </w:t>
      </w:r>
      <w:r>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xml:space="preserve">. τ. Ι.Κ.Α. – Ε.Τ.Α.Μ. 44/2004 - </w:t>
      </w:r>
      <w:proofErr w:type="spellStart"/>
      <w:r>
        <w:rPr>
          <w:rFonts w:asciiTheme="minorHAnsi" w:eastAsiaTheme="minorHAnsi" w:hAnsiTheme="minorHAnsi" w:cstheme="minorHAnsi"/>
          <w:bCs/>
          <w:sz w:val="28"/>
          <w:szCs w:val="28"/>
        </w:rPr>
        <w:t>κεφ.Γ</w:t>
      </w:r>
      <w:proofErr w:type="spellEnd"/>
      <w:r>
        <w:rPr>
          <w:rFonts w:asciiTheme="minorHAnsi" w:eastAsiaTheme="minorHAnsi" w:hAnsiTheme="minorHAnsi" w:cstheme="minorHAnsi"/>
          <w:bCs/>
          <w:sz w:val="28"/>
          <w:szCs w:val="28"/>
        </w:rPr>
        <w:t xml:space="preserve">) </w:t>
      </w:r>
      <w:r>
        <w:rPr>
          <w:rFonts w:asciiTheme="minorHAnsi" w:eastAsiaTheme="minorHAnsi" w:hAnsiTheme="minorHAnsi" w:cstheme="minorHAnsi"/>
          <w:sz w:val="28"/>
          <w:szCs w:val="28"/>
        </w:rPr>
        <w:t xml:space="preserve">με καταβολή </w:t>
      </w:r>
      <w:r>
        <w:rPr>
          <w:rFonts w:asciiTheme="minorHAnsi" w:eastAsiaTheme="minorHAnsi" w:hAnsiTheme="minorHAnsi" w:cstheme="minorHAnsi"/>
          <w:bCs/>
          <w:sz w:val="28"/>
          <w:szCs w:val="28"/>
        </w:rPr>
        <w:t xml:space="preserve">πρόσθετων </w:t>
      </w:r>
      <w:r>
        <w:rPr>
          <w:rFonts w:asciiTheme="minorHAnsi" w:eastAsiaTheme="minorHAnsi" w:hAnsiTheme="minorHAnsi" w:cstheme="minorHAnsi"/>
          <w:sz w:val="28"/>
          <w:szCs w:val="28"/>
        </w:rPr>
        <w:t xml:space="preserve">ασφαλιστικών εισφορών </w:t>
      </w:r>
      <w:r>
        <w:rPr>
          <w:rFonts w:asciiTheme="minorHAnsi" w:eastAsiaTheme="minorHAnsi" w:hAnsiTheme="minorHAnsi" w:cstheme="minorHAnsi"/>
          <w:bCs/>
          <w:sz w:val="28"/>
          <w:szCs w:val="28"/>
        </w:rPr>
        <w:t>ποσοστού 5,45 % από την 01/01/2025 και μετά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12 ν. 5162/24 -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e-ΕΦΚΑ 38/24)</w:t>
      </w:r>
      <w:r>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Pr>
          <w:rFonts w:asciiTheme="minorHAnsi" w:eastAsiaTheme="minorHAnsi" w:hAnsiTheme="minorHAnsi" w:cstheme="minorHAnsi"/>
          <w:bCs/>
          <w:sz w:val="28"/>
          <w:szCs w:val="28"/>
        </w:rPr>
        <w:t>(</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β’, παρ. 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p>
    <w:p w14:paraId="39D59FCF" w14:textId="77777777" w:rsidR="00037676" w:rsidRDefault="00037676" w:rsidP="00037676">
      <w:pPr>
        <w:widowControl/>
        <w:adjustRightInd w:val="0"/>
        <w:spacing w:line="360" w:lineRule="auto"/>
        <w:ind w:left="1276"/>
        <w:jc w:val="both"/>
        <w:rPr>
          <w:rFonts w:asciiTheme="minorHAnsi" w:eastAsiaTheme="minorHAnsi" w:hAnsiTheme="minorHAnsi" w:cstheme="minorHAnsi"/>
          <w:sz w:val="28"/>
          <w:szCs w:val="28"/>
        </w:rPr>
      </w:pPr>
      <w:proofErr w:type="spellStart"/>
      <w:r>
        <w:rPr>
          <w:rFonts w:asciiTheme="minorHAnsi" w:eastAsiaTheme="minorHAnsi" w:hAnsiTheme="minorHAnsi" w:cstheme="minorHAnsi"/>
          <w:sz w:val="28"/>
          <w:szCs w:val="28"/>
        </w:rPr>
        <w:t>Mε</w:t>
      </w:r>
      <w:proofErr w:type="spellEnd"/>
      <w:r>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36089FC" w14:textId="77777777" w:rsidR="00037676" w:rsidRDefault="00037676" w:rsidP="00037676">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0421B55A" w14:textId="4D285D7E" w:rsidR="00F2582D" w:rsidRPr="00037676" w:rsidRDefault="002A3110" w:rsidP="00037676">
      <w:pPr>
        <w:pStyle w:val="a5"/>
        <w:numPr>
          <w:ilvl w:val="0"/>
          <w:numId w:val="5"/>
        </w:numPr>
        <w:tabs>
          <w:tab w:val="left" w:pos="1276"/>
        </w:tabs>
        <w:spacing w:before="99" w:after="120" w:line="360" w:lineRule="auto"/>
        <w:ind w:left="1276" w:hanging="425"/>
        <w:jc w:val="both"/>
        <w:rPr>
          <w:rFonts w:asciiTheme="minorHAnsi" w:hAnsiTheme="minorHAnsi" w:cstheme="minorHAnsi"/>
          <w:sz w:val="28"/>
          <w:szCs w:val="28"/>
        </w:rPr>
      </w:pPr>
      <w:r w:rsidRPr="00037676">
        <w:rPr>
          <w:rFonts w:asciiTheme="minorHAnsi" w:hAnsiTheme="minorHAnsi" w:cstheme="minorHAnsi"/>
          <w:sz w:val="28"/>
          <w:szCs w:val="28"/>
        </w:rPr>
        <w:lastRenderedPageBreak/>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037676">
        <w:rPr>
          <w:rFonts w:asciiTheme="minorHAnsi" w:hAnsiTheme="minorHAnsi" w:cstheme="minorHAnsi"/>
          <w:sz w:val="28"/>
          <w:szCs w:val="28"/>
        </w:rPr>
        <w:t xml:space="preserve">και στον Υπεύθυνο Πρακτικής Άσκησης </w:t>
      </w:r>
      <w:r w:rsidRPr="00037676">
        <w:rPr>
          <w:rFonts w:asciiTheme="minorHAnsi" w:hAnsiTheme="minorHAnsi" w:cstheme="minorHAnsi"/>
          <w:sz w:val="28"/>
          <w:szCs w:val="28"/>
        </w:rPr>
        <w:t>του Τμήματος προέλευσης του/της ασκούμενου/</w:t>
      </w:r>
      <w:proofErr w:type="spellStart"/>
      <w:r w:rsidRPr="00037676">
        <w:rPr>
          <w:rFonts w:asciiTheme="minorHAnsi" w:hAnsiTheme="minorHAnsi" w:cstheme="minorHAnsi"/>
          <w:sz w:val="28"/>
          <w:szCs w:val="28"/>
        </w:rPr>
        <w:t>νης</w:t>
      </w:r>
      <w:proofErr w:type="spellEnd"/>
      <w:r w:rsidRPr="00037676">
        <w:rPr>
          <w:rFonts w:asciiTheme="minorHAnsi" w:hAnsiTheme="minorHAnsi" w:cstheme="minorHAnsi"/>
          <w:sz w:val="28"/>
          <w:szCs w:val="28"/>
        </w:rPr>
        <w:t xml:space="preserve">  φοιτητή/</w:t>
      </w:r>
      <w:proofErr w:type="spellStart"/>
      <w:r w:rsidRPr="00037676">
        <w:rPr>
          <w:rFonts w:asciiTheme="minorHAnsi" w:hAnsiTheme="minorHAnsi" w:cstheme="minorHAnsi"/>
          <w:sz w:val="28"/>
          <w:szCs w:val="28"/>
        </w:rPr>
        <w:t>τριας</w:t>
      </w:r>
      <w:proofErr w:type="spellEnd"/>
      <w:r w:rsidR="003344D7" w:rsidRPr="00037676">
        <w:rPr>
          <w:rFonts w:asciiTheme="minorHAnsi" w:hAnsiTheme="minorHAnsi" w:cstheme="minorHAnsi"/>
          <w:sz w:val="28"/>
          <w:szCs w:val="28"/>
        </w:rPr>
        <w:t>, καθώς και στον Επόπτη του ΦΥΠΑ</w:t>
      </w:r>
      <w:r w:rsidRPr="00037676">
        <w:rPr>
          <w:rFonts w:asciiTheme="minorHAnsi" w:hAnsiTheme="minorHAnsi" w:cstheme="minorHAnsi"/>
          <w:sz w:val="28"/>
          <w:szCs w:val="28"/>
        </w:rPr>
        <w:t>.</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2122DDAD" w14:textId="77777777" w:rsidR="00C5416F" w:rsidRDefault="00C5416F" w:rsidP="00BD31C4">
      <w:pPr>
        <w:spacing w:line="360" w:lineRule="auto"/>
        <w:jc w:val="center"/>
        <w:rPr>
          <w:rFonts w:asciiTheme="minorHAnsi" w:hAnsiTheme="minorHAnsi" w:cstheme="minorHAnsi"/>
          <w:b/>
          <w:sz w:val="28"/>
          <w:szCs w:val="28"/>
        </w:rPr>
      </w:pPr>
    </w:p>
    <w:p w14:paraId="5BB700CD" w14:textId="77777777" w:rsidR="00C5416F" w:rsidRDefault="00C5416F" w:rsidP="00BD31C4">
      <w:pPr>
        <w:spacing w:line="360" w:lineRule="auto"/>
        <w:jc w:val="center"/>
        <w:rPr>
          <w:rFonts w:asciiTheme="minorHAnsi" w:hAnsiTheme="minorHAnsi" w:cstheme="minorHAnsi"/>
          <w:b/>
          <w:sz w:val="28"/>
          <w:szCs w:val="28"/>
        </w:rPr>
      </w:pPr>
    </w:p>
    <w:p w14:paraId="75F25905" w14:textId="519EFF5A"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19A8584" w14:textId="77777777" w:rsidR="002E5720"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5EA4C15A"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6887FBE4" w:rsidR="00511D08" w:rsidRDefault="00511D08" w:rsidP="00511D08">
            <w:pPr>
              <w:spacing w:line="360" w:lineRule="auto"/>
              <w:jc w:val="center"/>
              <w:rPr>
                <w:rFonts w:asciiTheme="minorHAnsi" w:hAnsiTheme="minorHAnsi" w:cstheme="minorHAnsi"/>
                <w:sz w:val="28"/>
                <w:szCs w:val="28"/>
              </w:rPr>
            </w:pPr>
          </w:p>
          <w:p w14:paraId="43D74593" w14:textId="3494F9E3" w:rsidR="002E5720" w:rsidRDefault="002E5720" w:rsidP="00511D08">
            <w:pPr>
              <w:spacing w:line="360" w:lineRule="auto"/>
              <w:jc w:val="center"/>
              <w:rPr>
                <w:rFonts w:asciiTheme="minorHAnsi" w:hAnsiTheme="minorHAnsi" w:cstheme="minorHAnsi"/>
                <w:sz w:val="28"/>
                <w:szCs w:val="28"/>
              </w:rPr>
            </w:pPr>
          </w:p>
          <w:p w14:paraId="67EFB3E7" w14:textId="2A9FB9C8" w:rsidR="002F62D2" w:rsidRDefault="002F62D2" w:rsidP="002F62D2">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71D59AC7" w:rsidR="007E4808" w:rsidRPr="00234D5C" w:rsidRDefault="002F62D2" w:rsidP="002F62D2">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4B9DC626" w:rsidR="007E4808" w:rsidRDefault="007E4808" w:rsidP="00BD31C4">
            <w:pPr>
              <w:spacing w:line="360" w:lineRule="auto"/>
              <w:jc w:val="center"/>
              <w:rPr>
                <w:rFonts w:asciiTheme="minorHAnsi" w:hAnsiTheme="minorHAnsi" w:cstheme="minorHAnsi"/>
                <w:sz w:val="28"/>
                <w:szCs w:val="28"/>
              </w:rPr>
            </w:pPr>
          </w:p>
          <w:p w14:paraId="7EC7876D" w14:textId="77777777" w:rsidR="00D73BE9" w:rsidRPr="00234D5C" w:rsidRDefault="00D73BE9" w:rsidP="00BD31C4">
            <w:pPr>
              <w:spacing w:line="360" w:lineRule="auto"/>
              <w:jc w:val="center"/>
              <w:rPr>
                <w:rFonts w:asciiTheme="minorHAnsi" w:hAnsiTheme="minorHAnsi" w:cstheme="minorHAnsi"/>
                <w:sz w:val="28"/>
                <w:szCs w:val="28"/>
              </w:rPr>
            </w:pPr>
          </w:p>
          <w:p w14:paraId="1CC0B50E" w14:textId="77777777" w:rsidR="002E5720" w:rsidRDefault="002E5720" w:rsidP="00BD31C4">
            <w:pPr>
              <w:spacing w:line="360" w:lineRule="auto"/>
              <w:jc w:val="center"/>
              <w:rPr>
                <w:rFonts w:asciiTheme="minorHAnsi" w:hAnsiTheme="minorHAnsi" w:cstheme="minorHAnsi"/>
                <w:sz w:val="28"/>
                <w:szCs w:val="28"/>
              </w:rPr>
            </w:pPr>
          </w:p>
          <w:p w14:paraId="3BF2D6EB" w14:textId="77777777" w:rsidR="00D73BE9" w:rsidRDefault="00D73BE9" w:rsidP="00D73BE9">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Δανάη </w:t>
            </w:r>
            <w:proofErr w:type="spellStart"/>
            <w:r>
              <w:rPr>
                <w:rFonts w:asciiTheme="minorHAnsi" w:hAnsiTheme="minorHAnsi" w:cstheme="minorHAnsi"/>
                <w:sz w:val="28"/>
                <w:szCs w:val="28"/>
              </w:rPr>
              <w:t>Γκίζη</w:t>
            </w:r>
            <w:proofErr w:type="spellEnd"/>
            <w:r>
              <w:rPr>
                <w:rFonts w:asciiTheme="minorHAnsi" w:hAnsiTheme="minorHAnsi" w:cstheme="minorHAnsi"/>
                <w:sz w:val="28"/>
                <w:szCs w:val="28"/>
              </w:rPr>
              <w:t xml:space="preserve"> </w:t>
            </w:r>
          </w:p>
          <w:p w14:paraId="7550CF56" w14:textId="148384A9" w:rsidR="00D73BE9" w:rsidRPr="00234D5C" w:rsidRDefault="00F94DBE" w:rsidP="00D73BE9">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Επίκουρος </w:t>
            </w:r>
            <w:bookmarkStart w:id="0" w:name="_GoBack"/>
            <w:bookmarkEnd w:id="0"/>
            <w:r w:rsidR="00D73BE9">
              <w:rPr>
                <w:rFonts w:asciiTheme="minorHAnsi" w:hAnsiTheme="minorHAnsi" w:cstheme="minorHAnsi"/>
                <w:sz w:val="28"/>
                <w:szCs w:val="28"/>
              </w:rPr>
              <w:t xml:space="preserve"> Καθηγήτρια </w:t>
            </w:r>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115BD086" w14:textId="77777777" w:rsidR="002E5720" w:rsidRDefault="002E5720" w:rsidP="00BD31C4">
            <w:pPr>
              <w:spacing w:line="360" w:lineRule="auto"/>
              <w:jc w:val="center"/>
              <w:rPr>
                <w:rFonts w:asciiTheme="minorHAnsi" w:hAnsiTheme="minorHAnsi" w:cstheme="minorHAnsi"/>
                <w:sz w:val="28"/>
                <w:szCs w:val="28"/>
              </w:rPr>
            </w:pPr>
          </w:p>
          <w:p w14:paraId="6CD34DE4" w14:textId="77777777" w:rsidR="002E5720" w:rsidRDefault="002E5720" w:rsidP="00BD31C4">
            <w:pPr>
              <w:spacing w:line="360" w:lineRule="auto"/>
              <w:jc w:val="center"/>
              <w:rPr>
                <w:rFonts w:asciiTheme="minorHAnsi" w:hAnsiTheme="minorHAnsi" w:cstheme="minorHAnsi"/>
                <w:sz w:val="28"/>
                <w:szCs w:val="28"/>
              </w:rPr>
            </w:pPr>
          </w:p>
          <w:p w14:paraId="5EAF6B88" w14:textId="77777777" w:rsidR="002E5720" w:rsidRDefault="002E5720" w:rsidP="00BD31C4">
            <w:pPr>
              <w:spacing w:line="360" w:lineRule="auto"/>
              <w:jc w:val="center"/>
              <w:rPr>
                <w:rFonts w:asciiTheme="minorHAnsi" w:hAnsiTheme="minorHAnsi" w:cstheme="minorHAnsi"/>
                <w:sz w:val="28"/>
                <w:szCs w:val="28"/>
              </w:rPr>
            </w:pPr>
          </w:p>
          <w:p w14:paraId="2F504297" w14:textId="01601918"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4B18545" w14:textId="77777777" w:rsidR="007E4808" w:rsidRPr="00234D5C" w:rsidRDefault="007E4808" w:rsidP="00A94A60">
            <w:pPr>
              <w:spacing w:line="360" w:lineRule="auto"/>
              <w:rPr>
                <w:rFonts w:asciiTheme="minorHAnsi" w:hAnsiTheme="minorHAnsi" w:cstheme="minorHAnsi"/>
                <w:sz w:val="28"/>
                <w:szCs w:val="28"/>
              </w:rPr>
            </w:pPr>
          </w:p>
          <w:p w14:paraId="188CE783" w14:textId="77777777" w:rsidR="002E5720" w:rsidRDefault="002E5720" w:rsidP="00BD31C4">
            <w:pPr>
              <w:spacing w:line="360" w:lineRule="auto"/>
              <w:jc w:val="center"/>
              <w:rPr>
                <w:rFonts w:asciiTheme="minorHAnsi" w:hAnsiTheme="minorHAnsi" w:cstheme="minorHAnsi"/>
                <w:sz w:val="28"/>
                <w:szCs w:val="28"/>
              </w:rPr>
            </w:pPr>
          </w:p>
          <w:p w14:paraId="67A728B5" w14:textId="77777777" w:rsidR="002E5720" w:rsidRDefault="002E5720" w:rsidP="00BD31C4">
            <w:pPr>
              <w:spacing w:line="360" w:lineRule="auto"/>
              <w:jc w:val="center"/>
              <w:rPr>
                <w:rFonts w:asciiTheme="minorHAnsi" w:hAnsiTheme="minorHAnsi" w:cstheme="minorHAnsi"/>
                <w:sz w:val="28"/>
                <w:szCs w:val="28"/>
              </w:rPr>
            </w:pPr>
          </w:p>
          <w:p w14:paraId="103C32A5" w14:textId="77777777" w:rsidR="002E5720" w:rsidRDefault="002E5720" w:rsidP="00BD31C4">
            <w:pPr>
              <w:spacing w:line="360" w:lineRule="auto"/>
              <w:jc w:val="center"/>
              <w:rPr>
                <w:rFonts w:asciiTheme="minorHAnsi" w:hAnsiTheme="minorHAnsi" w:cstheme="minorHAnsi"/>
                <w:sz w:val="28"/>
                <w:szCs w:val="28"/>
              </w:rPr>
            </w:pPr>
          </w:p>
          <w:p w14:paraId="395286C7" w14:textId="12D1A88F"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BBA92" w14:textId="77777777" w:rsidR="003F6384" w:rsidRDefault="003F6384" w:rsidP="005B466D">
      <w:r>
        <w:separator/>
      </w:r>
    </w:p>
  </w:endnote>
  <w:endnote w:type="continuationSeparator" w:id="0">
    <w:p w14:paraId="70949EAF" w14:textId="77777777" w:rsidR="003F6384" w:rsidRDefault="003F6384"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E5AC" w14:textId="5C17F890"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6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sidR="00F94DBE">
      <w:rPr>
        <w:rFonts w:asciiTheme="minorHAnsi" w:hAnsiTheme="minorHAnsi" w:cstheme="minorHAnsi"/>
        <w:b/>
        <w:bCs/>
        <w:noProof/>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F94DBE">
        <w:rPr>
          <w:noProof/>
        </w:rPr>
        <w:t>5</w:t>
      </w:r>
    </w:fldSimple>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23DC5" w14:textId="77777777" w:rsidR="003F6384" w:rsidRDefault="003F6384" w:rsidP="005B466D">
      <w:r>
        <w:separator/>
      </w:r>
    </w:p>
  </w:footnote>
  <w:footnote w:type="continuationSeparator" w:id="0">
    <w:p w14:paraId="59D813BC" w14:textId="77777777" w:rsidR="003F6384" w:rsidRDefault="003F6384" w:rsidP="005B4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D"/>
    <w:rsid w:val="00037676"/>
    <w:rsid w:val="00046048"/>
    <w:rsid w:val="00083F02"/>
    <w:rsid w:val="00087E5B"/>
    <w:rsid w:val="000955B7"/>
    <w:rsid w:val="001305A4"/>
    <w:rsid w:val="00142061"/>
    <w:rsid w:val="00152A28"/>
    <w:rsid w:val="00163A70"/>
    <w:rsid w:val="00171A38"/>
    <w:rsid w:val="001B5EA1"/>
    <w:rsid w:val="001C007A"/>
    <w:rsid w:val="001E790E"/>
    <w:rsid w:val="00234D5C"/>
    <w:rsid w:val="00272EDF"/>
    <w:rsid w:val="002A3110"/>
    <w:rsid w:val="002E5720"/>
    <w:rsid w:val="002F62D2"/>
    <w:rsid w:val="003102A9"/>
    <w:rsid w:val="0031063B"/>
    <w:rsid w:val="003344D7"/>
    <w:rsid w:val="00376183"/>
    <w:rsid w:val="00377423"/>
    <w:rsid w:val="00381EAE"/>
    <w:rsid w:val="003F6384"/>
    <w:rsid w:val="004222C1"/>
    <w:rsid w:val="00450AC9"/>
    <w:rsid w:val="00460A75"/>
    <w:rsid w:val="00473DF4"/>
    <w:rsid w:val="00474C44"/>
    <w:rsid w:val="004A2816"/>
    <w:rsid w:val="004C7EF2"/>
    <w:rsid w:val="00511D08"/>
    <w:rsid w:val="0053304C"/>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74030"/>
    <w:rsid w:val="00892D63"/>
    <w:rsid w:val="008B3334"/>
    <w:rsid w:val="008E2FDD"/>
    <w:rsid w:val="008E356B"/>
    <w:rsid w:val="008E72C0"/>
    <w:rsid w:val="0092370C"/>
    <w:rsid w:val="00946DC6"/>
    <w:rsid w:val="00952EDB"/>
    <w:rsid w:val="009635F9"/>
    <w:rsid w:val="009A2916"/>
    <w:rsid w:val="009D036E"/>
    <w:rsid w:val="00A27F7D"/>
    <w:rsid w:val="00A66E04"/>
    <w:rsid w:val="00A914C3"/>
    <w:rsid w:val="00A94A60"/>
    <w:rsid w:val="00AC3C07"/>
    <w:rsid w:val="00AF3108"/>
    <w:rsid w:val="00AF55CE"/>
    <w:rsid w:val="00B03591"/>
    <w:rsid w:val="00B10F62"/>
    <w:rsid w:val="00B11918"/>
    <w:rsid w:val="00B41870"/>
    <w:rsid w:val="00B8442F"/>
    <w:rsid w:val="00B85544"/>
    <w:rsid w:val="00B96E68"/>
    <w:rsid w:val="00BD2BA4"/>
    <w:rsid w:val="00BD31C4"/>
    <w:rsid w:val="00C5416F"/>
    <w:rsid w:val="00C575E3"/>
    <w:rsid w:val="00C63DD1"/>
    <w:rsid w:val="00C96AB5"/>
    <w:rsid w:val="00D1668B"/>
    <w:rsid w:val="00D22F26"/>
    <w:rsid w:val="00D36673"/>
    <w:rsid w:val="00D6796D"/>
    <w:rsid w:val="00D73BE9"/>
    <w:rsid w:val="00DA78E0"/>
    <w:rsid w:val="00DB7ACE"/>
    <w:rsid w:val="00DC6D84"/>
    <w:rsid w:val="00E024BE"/>
    <w:rsid w:val="00E36A9A"/>
    <w:rsid w:val="00E4126A"/>
    <w:rsid w:val="00E94524"/>
    <w:rsid w:val="00ED75FD"/>
    <w:rsid w:val="00F05AF6"/>
    <w:rsid w:val="00F2582D"/>
    <w:rsid w:val="00F468C8"/>
    <w:rsid w:val="00F51225"/>
    <w:rsid w:val="00F629DE"/>
    <w:rsid w:val="00F774F3"/>
    <w:rsid w:val="00F94DBE"/>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7364">
      <w:bodyDiv w:val="1"/>
      <w:marLeft w:val="0"/>
      <w:marRight w:val="0"/>
      <w:marTop w:val="0"/>
      <w:marBottom w:val="0"/>
      <w:divBdr>
        <w:top w:val="none" w:sz="0" w:space="0" w:color="auto"/>
        <w:left w:val="none" w:sz="0" w:space="0" w:color="auto"/>
        <w:bottom w:val="none" w:sz="0" w:space="0" w:color="auto"/>
        <w:right w:val="none" w:sz="0" w:space="0" w:color="auto"/>
      </w:divBdr>
    </w:div>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2023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2.xml><?xml version="1.0" encoding="utf-8"?>
<ds:datastoreItem xmlns:ds="http://schemas.openxmlformats.org/officeDocument/2006/customXml" ds:itemID="{01E897CB-C189-4D80-875C-C51D4174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616E0-9573-4690-802C-439E63FF31FB}">
  <ds:schemaRefs>
    <ds:schemaRef ds:uri="http://schemas.microsoft.com/office/2006/metadata/properties"/>
    <ds:schemaRef ds:uri="http://schemas.microsoft.com/office/infopath/2007/PartnerControls"/>
    <ds:schemaRef ds:uri="41d1019a-6e0e-46ba-91cf-99f24dc5ef35"/>
  </ds:schemaRefs>
</ds:datastoreItem>
</file>

<file path=customXml/itemProps4.xml><?xml version="1.0" encoding="utf-8"?>
<ds:datastoreItem xmlns:ds="http://schemas.openxmlformats.org/officeDocument/2006/customXml" ds:itemID="{F9730DF2-9EB8-42E6-BADA-0E772721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5829</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ΒΑΡΒΑΡΑ ΑΡΧΟΝΤΑΚΗ</cp:lastModifiedBy>
  <cp:revision>3</cp:revision>
  <cp:lastPrinted>2025-03-11T10:44:00Z</cp:lastPrinted>
  <dcterms:created xsi:type="dcterms:W3CDTF">2025-03-18T08:11:00Z</dcterms:created>
  <dcterms:modified xsi:type="dcterms:W3CDTF">2025-03-18T08:17:00Z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